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Муниципальное казенное общеобразовательное учреждение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Ленинаульская</w:t>
      </w:r>
      <w:proofErr w:type="spellEnd"/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 xml:space="preserve"> средняя общеобразовательная школа</w:t>
      </w:r>
      <w:r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 xml:space="preserve"> №2</w:t>
      </w: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»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3750" w:type="dxa"/>
        <w:tblInd w:w="39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28"/>
        <w:gridCol w:w="8222"/>
      </w:tblGrid>
      <w:tr w:rsidR="0073418A" w:rsidRPr="0073418A" w:rsidTr="0073418A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Согласовано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Заместитель директора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 УВР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spellStart"/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_________</w:t>
            </w:r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Шамирзаева</w:t>
            </w:r>
            <w:proofErr w:type="spellEnd"/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ПМ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«___» _______ 2020</w:t>
            </w: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г.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Утверждаю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Директор школы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spellStart"/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_______</w:t>
            </w:r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Зияродинова</w:t>
            </w:r>
            <w:proofErr w:type="spellEnd"/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 НР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«___» _______ 2020</w:t>
            </w: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г.</w:t>
            </w:r>
          </w:p>
          <w:p w:rsidR="0073418A" w:rsidRPr="0073418A" w:rsidRDefault="0073418A" w:rsidP="0073418A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Arial" w:eastAsia="Times New Roman" w:hAnsi="Arial" w:cs="Arial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Рабочая программа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по литературе народов Дагестана для 11 класса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1"/>
          <w:sz w:val="28"/>
          <w:szCs w:val="28"/>
          <w:bdr w:val="none" w:sz="0" w:space="0" w:color="auto" w:frame="1"/>
          <w:lang w:eastAsia="ru-RU"/>
        </w:rPr>
        <w:t>Учебно-методический комплект (УМК)</w:t>
      </w:r>
      <w:r w:rsidRPr="0073418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С.М. </w:t>
      </w:r>
      <w:proofErr w:type="spellStart"/>
      <w:r w:rsidRPr="0073418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Хайбуллаев</w:t>
      </w:r>
      <w:proofErr w:type="spellEnd"/>
      <w:r w:rsidRPr="0073418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А. Ю. </w:t>
      </w:r>
      <w:proofErr w:type="spellStart"/>
      <w:r w:rsidRPr="0073418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Абдулатипов</w:t>
      </w:r>
      <w:proofErr w:type="spellEnd"/>
      <w:r w:rsidRPr="0073418A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С.Х. Ахмедов.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В неделю 1 час, в году –34 часа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Составила:</w:t>
      </w:r>
    </w:p>
    <w:p w:rsidR="0073418A" w:rsidRDefault="0073418A" w:rsidP="0073418A">
      <w:pPr>
        <w:shd w:val="clear" w:color="auto" w:fill="FFFFFF"/>
        <w:spacing w:after="0" w:line="360" w:lineRule="atLeast"/>
        <w:jc w:val="right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 xml:space="preserve">учитель </w:t>
      </w:r>
      <w:r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родного языка</w:t>
      </w: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 xml:space="preserve"> и литературы</w:t>
      </w:r>
    </w:p>
    <w:p w:rsidR="0073418A" w:rsidRDefault="0073418A" w:rsidP="0073418A">
      <w:pPr>
        <w:shd w:val="clear" w:color="auto" w:fill="FFFFFF"/>
        <w:spacing w:after="0" w:line="360" w:lineRule="atLeast"/>
        <w:jc w:val="right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73418A" w:rsidRPr="0073418A" w:rsidRDefault="0073418A" w:rsidP="0073418A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111115"/>
          <w:sz w:val="32"/>
          <w:szCs w:val="32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111115"/>
          <w:sz w:val="32"/>
          <w:szCs w:val="32"/>
          <w:lang w:eastAsia="ru-RU"/>
        </w:rPr>
        <w:t>Саламирзаева</w:t>
      </w:r>
      <w:proofErr w:type="spellEnd"/>
      <w:r w:rsidRPr="0073418A">
        <w:rPr>
          <w:rFonts w:ascii="Times New Roman" w:eastAsia="Times New Roman" w:hAnsi="Times New Roman" w:cs="Times New Roman"/>
          <w:color w:val="111115"/>
          <w:sz w:val="32"/>
          <w:szCs w:val="32"/>
          <w:lang w:eastAsia="ru-RU"/>
        </w:rPr>
        <w:t xml:space="preserve"> Заира </w:t>
      </w:r>
      <w:proofErr w:type="spellStart"/>
      <w:r w:rsidRPr="0073418A">
        <w:rPr>
          <w:rFonts w:ascii="Times New Roman" w:eastAsia="Times New Roman" w:hAnsi="Times New Roman" w:cs="Times New Roman"/>
          <w:color w:val="111115"/>
          <w:sz w:val="32"/>
          <w:szCs w:val="32"/>
          <w:lang w:eastAsia="ru-RU"/>
        </w:rPr>
        <w:t>Хизриевна</w:t>
      </w:r>
      <w:proofErr w:type="spellEnd"/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32"/>
          <w:szCs w:val="32"/>
          <w:lang w:eastAsia="ru-RU"/>
        </w:rPr>
      </w:pPr>
      <w:r w:rsidRPr="0073418A">
        <w:rPr>
          <w:rFonts w:ascii="Arial" w:eastAsia="Times New Roman" w:hAnsi="Arial" w:cs="Arial"/>
          <w:color w:val="111115"/>
          <w:sz w:val="32"/>
          <w:szCs w:val="32"/>
          <w:bdr w:val="none" w:sz="0" w:space="0" w:color="auto" w:frame="1"/>
          <w:lang w:eastAsia="ru-RU"/>
        </w:rPr>
        <w:t> </w:t>
      </w:r>
    </w:p>
    <w:p w:rsidR="0073418A" w:rsidRDefault="0073418A" w:rsidP="0073418A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73418A" w:rsidRDefault="0073418A" w:rsidP="0073418A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Пояснительная записка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gram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Рабочая программа по дагестанской литературе для 11 класса составлена на основе Федерального компонента государственного стандарта основного общего образования, а также на основе Программы, составленной сектором родных литератур Дагестанского научно-исследовательского института педагогики им. </w:t>
      </w:r>
      <w:proofErr w:type="spell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А.А.Тахо-Годи</w:t>
      </w:r>
      <w:proofErr w:type="spell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(Программа по Дагестанской литературе 5-11 классы.</w:t>
      </w:r>
      <w:proofErr w:type="gram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- Махачкала: </w:t>
      </w:r>
      <w:proofErr w:type="gram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ООО «Издательство НИИ педагогики»,  2014) и в соответствии с Основной образовательной программой среднего общего образования МКОУ «</w:t>
      </w:r>
      <w:proofErr w:type="spell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Красновосходская</w:t>
      </w:r>
      <w:proofErr w:type="spell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СОШ» на 2018-2019 учебный год.</w:t>
      </w:r>
      <w:proofErr w:type="gramEnd"/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Систематический курс литературы народов Дагестана 11 класса  построен на историко-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softHyphen/>
        <w:t>литературной основе, изучение литературы предполагает более углубленное, более обобщенное и целостное осмысление жизни и исторических судеб народов Дагестана, роли и значения творчества поэтов и писателей, искусства Дагестана, их вклада в историю страны и всего человечества. Старшеклассникам доступно решение сложных моральных вопросов, самостоятельная оценка произведений литературы, понимание литературы как источника, обеспечивающего специфическое освоение художественных ценностей.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Цели и задачи  обучения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Изучение </w:t>
      </w:r>
      <w:r w:rsidRPr="0073418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дагестанской литературы 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направлено на достижение следующих целей: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           • </w:t>
      </w:r>
      <w:r w:rsidRPr="0073418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овладение 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навыком осознанного, правильного, беглого и выразительного чтения,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</w:t>
      </w:r>
      <w:r w:rsidRPr="0073418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развитие 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ребенка к жизни и приобщение </w:t>
      </w:r>
      <w:proofErr w:type="gram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</w:t>
      </w:r>
      <w:proofErr w:type="gram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художественной литературы;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• </w:t>
      </w:r>
      <w:r w:rsidRPr="0073418A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воспитание 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интереса к чтению и к книге, потребности в общении с миром художественной литературы; обогащение нравственного опыта школьников, формирование представлений о добре и зле; развитие нравственных чувств, уважения к культуре народов многонационального Дагестана.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Основа литературного образования - чтение и изучение художественных произведений, знакомство с биографическими сведениями о мастерах слова и </w:t>
      </w:r>
      <w:proofErr w:type="spell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историко</w:t>
      </w:r>
      <w:proofErr w:type="spell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- культурными сведениями, необходимыми для изучения включенных в программу произведений. Расширение круга чтения, повышения качества чтения, уровня понимания и глубины проникновения в художественный те</w:t>
      </w:r>
      <w:proofErr w:type="gramStart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кст ст</w:t>
      </w:r>
      <w:proofErr w:type="gramEnd"/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ановятся важным средством для поддержания этой основы на всех этапах изучения литературы. Чтобы чтение стало интересным, продуманным, воздействующим на ум и душу ученика, необходимо развить эмоциональное восприятие обучающихся, научить их грамотному анализу прочитанного </w:t>
      </w: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>художественного произведения, развить потребности в чтении, в книге. Понимать прочитанное как можно глубже - вот что должно стать устремлением каждого ученика.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В 10 классе в курсе изучения дагестанской литературы подводятся итоги работы за предыдущие годы, расширяются сведения из биографии писателя, происходит знакомство с новыми темами, проблемами, писателями, углубляется работа по осмыслению прочитанного, привлекается критическая и мемуарная литература. На уроках используются презентации, созданные учителем, видеофрагменты, аудиозаписи.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      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Планируемые результаты изучения учебного курса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Учащиеся должны знать: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.основные этапы развития литератур народов Дагестана;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.важнейшие биографические сведения о поэтах и писателях Дагестана;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.характерные особенности эпохи, отраженные в произведениях;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.сюжет, особенности композиции, системы образов изученных произведений;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.типическое (конкретно-историческое и общечеловеческое) значение характеров главных действующих лиц изученных произ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ведений;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.характерные стилевые (включая жанровые) особенности изученных произведений;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.существенные признаки понятий: художественный образ, литературный образ, литературный тип;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.роды, жанры литературы, основные размеры дагестанского стихосложения;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.тексты, рекомендованные программой для заучивания наизусть.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Учащиеся должны уметь: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.воссоздавать в воображении художественные картины, нарисованные писателем;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  <w:lang w:eastAsia="ru-RU"/>
        </w:rPr>
        <w:t>.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анализировать произведение с учетом его идейно-художест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венной целостности и авторской позиции;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.определять принадлежность произведения к одному из литературных родов (эпос, лирика, драма);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.выявлять основную проблематику произведения;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.определять идейно-художественную роль элементов сюжета, композиции, системы образов и изобразительно-выразительных средств языка в их единстве;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.характеризовать героя произведения, сопоставлять героев одного или нескольких произведений;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.определять своеобразие стихотворной речи (размеров стиха, рифмы, строфы);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.обосновывать свою оценку прочитанного произведения;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.выразительно читать художественные произведения;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.составлять план собственного устного и письменного высказывания;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.создавать устные и письменные сочинения-рассуждения проб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лемного характера (в том числе индивидуальную, сравнительную, групповую характеристики) по изучению произведения (или по нескольким произведениям), а также сочинения-рассуждения на литературные и публицистические темы;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.подготавливать доклад или реферат на литературную тему (по одному или нескольким источникам);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20" w:hanging="360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Symbol" w:eastAsia="Times New Roman" w:hAnsi="Symbol" w:cs="Times New Roman"/>
          <w:color w:val="000000"/>
          <w:sz w:val="28"/>
          <w:szCs w:val="28"/>
          <w:bdr w:val="none" w:sz="0" w:space="0" w:color="auto" w:frame="1"/>
          <w:lang w:eastAsia="ru-RU"/>
        </w:rPr>
        <w:t></w:t>
      </w:r>
      <w:r w:rsidRPr="0073418A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.писать рецензии на самостоятельно прочитанную книгу, про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смотренные кинофильмы, телепередачи, спектакли, произведения живописи, музыки.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Основное содержание учебного курса  «Литература народов Дагестана».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ЛИТЕРАТУРА НАРОДОВ ДАГЕСТАНА (1946–1992 гг.) (1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темы и жанры литератур народов Дагестана после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военных лет. Выдвижение на первый план темы борьбы за мир, мирного труда. Выход областных газет и журналов на родных языках.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Смерть И.В. Сталина и перемены в стране после XX съезда КПСС: от "оттепели" через "застой" к перестройке и обновлению общества, от административно-командной системы к рыночной экономике, от тоталитаризма к политическому плюрализму, от единовластия комму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нистической идеологии к сосуществованию различных идеологических систем, от обязательного принципа классовости и партийности к признанию приоритета общечеловеческих духовных ценностей.</w:t>
      </w:r>
      <w:proofErr w:type="gramEnd"/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Разграничение трех этапов в развитии общества: коммунистической монолитности (до 1988 г.), плюрализма в годы временного равновесия сил (1988–1991гг.),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посткоммунистического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господства демократии в стране после августа 1991 г.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Характеристика поэзии, прозы, драматургии, литературной критики последних десятилетий, раскрепощение литературы, отход от рито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рики, углубление философского постижения мира,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аналитичности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Жанровое обогащение дагестанской поэзии (элегии, сонеты, венки сонетов). Усиление роли малых жанров (надписи, четверостишия, восьмистишия, циклизация стихотворных жанров). Развитие жанра поэмы.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Обращение к творческому наследию классиков мировой лите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ратуры. Расширение тематического диапазона.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Нравственный поиск литературы народов Дагестана на современ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ном этапе. Социально-нравственные конфликты эпохи застоя и их отражение в литературе, интерес к истории Дагестана. Повышение внимания к детской литературе. Задачи литературной критики и науки о литературе в новых условиях.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Демократический этап развития общества, появление класса предпринимателей. Усиление антикоммунистических настроений. Пересмотр взглядов на историю советского общества. Многообразие направлений в периодической печати. Характер современной публицистики.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Приоритет общечеловеческих ценностей в литературе и искусстве. Возрождение интереса к духовной литературе. Восстановление "белых пятен" в истории литературы. Расширение и углубление литературных связей.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ЗАРОЖДЕНИЕ ЛИТЕРАТУРНО-КРИТИЧЕСКОЙ МЫСЛИ ДАГЕСТАНА (1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Критика как барометр развития литературы, объяснения ею лите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ратурных явлений, их оценка. Значение литературоведческих и критических статей Э.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Капиева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Г. Гаджибекова, Н.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Капиевой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А. </w:t>
      </w:r>
      <w:proofErr w:type="spellStart"/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Тахо-Годи</w:t>
      </w:r>
      <w:proofErr w:type="spellEnd"/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Ш.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Микаилова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Назаревича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К. Султанова в становлении дагестанской литературной критики. Литературно-критическая дея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тельность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Ю.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Абукова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тематиками проблематика их статей. Роль литературно-критических работ Г. Гамзатова,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Абдулатипова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Вагидова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Г.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Гашарова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3.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Акавова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С. Ахмедова, С.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Хайбуллаева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создании истории национальных литератур.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Писатели и поэты о литературном труде и творческом процессе, о творчестве своих коллег, значение этих работ для понимания истории и теории литературы.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Теория литературы. Понятие о литературной критике.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Аджаматов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"Я горжусь», "Оленьи рога» (3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Литература кумыков.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народный поэт Дагестана. Жизнен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ный и творческий путь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Повесть "Я горжусь". Основные идеи произведения. Образы матери и сына в повести. Стиль, язык повести "Я горжусь", форма рассказа. Глубокий лиризм и эмоциональность произведения.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Творчество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послевоенных лет. Лирическая поэма "Оленьи рога". Тема дружбы народов в поэме. Показ Л. Толстого, просве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тителя и реалиста, через восприятие ребенка-мечтателя и взрослого поэта. Проблематика и художественное своеобразие поэмы. Реалисти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ческая основа произведения. Переплетение 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реального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легендарного в поэме.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Несколько стихотворений.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Теория литературы. Обогащение знаний о художественной образности (образ-символ).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Кияс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Меджидов. "Сердце, оставленное в горах" (3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Развитие лезгинской литературы в послевоенные годы.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Биография К. Меджидова – народного писателя Дагестана. Характеристика его творчества.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Роман К. Меджидова "Сердце, оставленное в горах" – одно из лучших произведений дагестанской прозы. Судьба замечательного русского врача Антона Никифоровича Ефимова. Проблема нравствен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ного выбора русского интеллигента в предреволюционной ситуации. Динамизм действия. Осуждение невежества и фанатизма. Тема интернационализма в романе. Своеобразие стиля произведения. Язык романа, индивидуализация речи героев.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Межпредметная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связь. Изобразительное искусство.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К.Хихриев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«Ахты».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Хизгил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Авшалумов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 "Встреча у родника", "Возмездие" </w:t>
      </w:r>
      <w:r w:rsidRPr="007341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(в сокращении)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(2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Таты и их литература (Д.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Атнилов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М.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Бахшиев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.Х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Авшалумов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военный корреспондент, прозаик, очеркист.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Биография. Краткие сведения о творческом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пути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.Х</w:t>
      </w:r>
      <w:proofErr w:type="spellEnd"/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Авшалумов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сатирик и новеллист. Сатирические рассказы писателя, своеобразие их тематики и стиля ("Встреча у родника"). Связь с родным фольклором. Сатира и юмор в литературе народов Дагестана.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Повесть "Возмездие". Сюжет повести и ее герои. Попытка осмыслить события, происходящие в татском селе в предреволю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ционные годы. Растущий антагонизм жителей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Нюгди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укрепление дружбы татов и лезгин в борьбе с угнетателями. Сатирическое изображение растлевающей силы власти и денег.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Гуманистический пафос творчества Х.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Авшалумова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Х.Авшалумов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«Как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Шими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перевоспитал свою невестку», «Модная невестка» (из цикла новелл о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Шими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Дербенди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Письменная работа (2 ч)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Расул Гамзатов. "Высокие звезды", "Горянка", "Мой Дагестан" </w:t>
      </w:r>
      <w:r w:rsidRPr="007341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(отрывки) 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(7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Расул Гамзатов – выдающийся поэт, прозаик, публицист. Твор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ческий путь и жизнь. Раннее творчество. Сборники "Любовь вдохновенная и ненависть жгучая", "Огненные строки".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Годы учебы в Москве. Тематика поэзии 50-х годов. Тема родины в творчестве Гамзатова. Чувство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сыновьей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благодарности к Отчизне. Дань уважения к боевой и трудовой славе народа. Чувство единения с неброской красотой родного края. Интернационализм, утверждение сопричастности поэта ко всему происходящему в мире, прославление родства по духу ("Мой Дагестан", "Аварское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Койсу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", "Люблю тебя, мой маленький народ", "Родной язык", "Мне ль тебя, Дагестан мой былинный...", "Журавли", "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Цадинское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кладбище", "О моей родне", "20 век сурово хмурит брови...", "Мулатка" и др.).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left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Тема поэта и поэзии в творчестве Гамзатова. Утверждение граж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данственности поэзии и активной позиции поэта. Трудолюбие, страстность и объективность творца ("Разговор с отцом", "Сонеты", "Восьмистишья"). Борьба поэта за мир на земле.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Гамзатов – певец любви. Воспитание культуры чувств молодежи. Разговор о хрупкости и робости истинного чувства. Любовь – залог победы в борьбе с жизненными трудностями. Всепоглощающее чувство любви, которое не боится даже "заморозков" старости ("Сонеты", "Книга любви").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Поэма "Горянка" – новый этап в решении проблемы о судьбе горянки. Нравственная красота свободной женщины гор. Жанр, композиция, язык поэмы "Горянка".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Сборник "Высокие звезды". Идейно-тематический и стилевой анализ сборника.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Книга Р. Гамзатова "Мой Дагестан". Проблематика. Своеобразный жанр и композиция книги.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Р. Гамзатов – критик, общественный деятель, лауреат междуна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родных премий.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Р. Гамзатов и современный литературный процесс в Дагестане. Критики о творчестве Р.Гамзатова.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Р. Гамзатов. Из книг "Берегите друзей", "Высокие звезды" и др.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Теория литературы. Традиции и новаторство в дагестанской поэзии.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связи. Литература. Ч. Айтматов. "Тополек мой в красной косынке».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Шогенцуков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"Весна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Софият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".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Каххар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"Птичка-невеличка". М. Лермонтов. "Сон". Изобразительное искусство. В.Горбачев. "Портрет народного поэта Р.Гамзатова". П. Кусков. Скульптурный портрет дагестанского поэта Расула Гамзатова. В.Ф.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Логачев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"Поэт Р.Гамзатов". Музыка. Балет М.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Кажлаева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"Горянка». Поэзия Р. Гамзатова в музыке. Кино. "Четки лет", "Наш Расул" и др.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Юсуп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Хаппалаев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"Сыну", "Первая борозда" (II–V главы) (1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Развитие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лакской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литературы в послевоенный период. Ю.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Хаппалаев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народный поэт Дагестана. Творческий путь. Гражданская лирика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Ю.Хаппалаева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ее близость к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лакскому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фольклору. Переводческая деятельность Ю.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Хаппалаева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Лирика поэта. Стихотворение-посвящение "Сыну". Тема преемст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венности поколений в стихотворении, его идейно-художественное своеобразие.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Ярко выраженный национальный колорит поэзии Ю.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Хаппалаева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Прославление поэтом труда земледельца. Образ опытного пахаря в поэме "Первая борозда". Картины весеннего пейзажа. Художест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венные средства в поэме.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Ю.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Хаппалаев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"Семена ложатся в борозду" (2–3 стихотворения). Несколько восьмистиший.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М.-З. Аминов. "Красота" (легенда).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М.Митаров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«Баллада о хлебе».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Теория литературы. Понятие о лирическом герое.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связи. Изобразительное искусство. Г. Пшеницына. "Портрет народного поэта Дагестана"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.Саидахмедов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«Сель». Музыка. С.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Агабабов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"Ты с кувшином шла из дому" и др.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Ахмедхан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"Белый сайгак" (3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Ахмедхан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народный писатель Дагестана, поэт, прозаик, драматург.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Творческий путь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Проблематика раннего творчества. Лирическая проза писателя.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Наш современник в творчестве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("Даргинские девушки", "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Чегери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 и др.).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Тема рабочего класса в творчестве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("Медовые скалы").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Повесть "Белый сайгак". Тематика произведения. Значение эпилога. Легенда о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Ногае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завет предков любить и беречь родную природу. Поэтические страницы, воспевающие ногайские степи. Рождение белого сайгака – символ грядущего благополучия, убийство его – трагедия.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Образ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Мухарбия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Связь с родной природой. Душевная красота, щедрость, поэтичность натуры, честность, бескорыстие, мужество, целеустремленность.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Образ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Эсманбета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Динамика образа: от способности на подвиг ради дружбы до убийства сына и покушения на друга ради наживы. Взаимосвязь между хищническим отношением к природе, браконь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 xml:space="preserve">ерством и трагедией сыноубийства. Значение окружения в падении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Эсманбета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круг соучастников преступления.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Своеобразие творчества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фольклорные мотивы, юмор, ирония, гротеск ("Ожерелье для 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моей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Серминаз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", "Снежные люди" и др.).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Современные морально-этнические проблемы в творчестве писателя. Переводы произведений А.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Абу-Бакара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языки народов мира.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И.Казиев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«Кто убил человека из рая» (в сокращении).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связи. Кино. "Адам и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", "Тучи покидают небо", "Тайна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кубачинского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браслета", "Ожерелье для моей любимой", "Пора красных яблок", "Тайна рукописного Корана", "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Чегери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,"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Искусство, рожденное в горах" и др. Музыка. Ш.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Чалаев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Комедия «Странствия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Бахадура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Фазу Алиева. "Закон гор", новеллы из трилогии о женщинах: "Роса выпадает на каждую травинку", "Корзина спелой вишни", "Восьмой понедельник" (6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Ф.Алиева – народная поэтесса Дагестана и общественный деятель.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Биография. Творческий путь поэтессы. Лирика Ф. Алиевой, основ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ные идеи и образы ее поэзии, художественное своеобразие. Стихотворение "Закон гор". Любовь к родной земле, почитание предков, уважение к старшим, чувство товарищества и долга, честь и достоинство, храбрость, отвага, верность в любви – нравственные "законы гор".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Ф. Алиева – прозаик. Идейно-художественная направленность прозы Ф. Алиевой. Трилогия о женщинах – это новеллы, связанные общей сюжетной линией. Воссоздание разнообразных судеб горянок, характеров сильных, цельных, верных в любви, самозабвенных в мастерстве, бесстрашных в борьбе за свои права (образы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Кумсият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Тавшанат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Гульшанат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"Роса выпадает на каждую травинку"; Мария,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Сарыжат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Жавгарат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"Корзина спелой вишни"; Амина,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Асма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Хурия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Парзилат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Ашакодо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др. – "Восьмой понедельник").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Обилие лирических отступлений, психологических коллизий, народных преданий и легенд – особенности творчества Ф.Алиевой.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Произведения Ф. Алиевой в переводе на языки народов мира.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Критики о творчестве Ф. Алиевой.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Теория литературы. Жанровые разновидности романа.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связи. Изобразительное искусство. 3.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Рабаданов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"Портрет дагестанской поэтессы Фазу Алиевой". Х.-Б.Мусаев «Аварка из с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.Ч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ох в национальном костюме».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Кадрия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"Сказание о любви" (3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Основоположники ногайской литературы –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Муса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Курманалиев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Фазиль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Абдулжалилов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Литература ногайцев на современном этапе.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Кадрия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талантливая ногайская поэтесса. Биография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Кадрии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Лирический герой ее поэзии.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Поэма "Сказание о любви" – гимн высокому человеческому чувству. "Сказание о любви" – переложение старинного ногайского предания о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Саиб-джемал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дочери хана и пастухе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Кемале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Сюжетная стройность произведения.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Р. Гамзатов. "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Кадрия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Аткай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"В ногайской степи" ... </w:t>
      </w:r>
      <w:r w:rsidRPr="007341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(памяти </w:t>
      </w:r>
      <w:proofErr w:type="spellStart"/>
      <w:r w:rsidRPr="007341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Кадрии</w:t>
      </w:r>
      <w:proofErr w:type="spellEnd"/>
      <w:r w:rsidRPr="007341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Кадрия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"Улыбка луны", "Спасенные звезды" (2–3 стихотворения).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Б.Кулунчакова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«Письмо».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Межпредметные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связи. Литература народов Востока. "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Фархад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Ширин", "Лейла и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Меджнун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",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Хамза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Ниязи "Отравленная жизнь». Изобразительное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искусство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.Ф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.Саидахмедов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«Маки».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Ханбиче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Хаметова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«Капля и камень». (1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Краткие сведения о жизни и творчестве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Х.Хаметовой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и идея поэмы «Капля и камень». Смысл названия поэмы и эпиграфа к ней. Система образов-персонажей, сочетание в них реального и символического планов. Внутренний мир лирической героини поэмы. Контраст как средство раскрытия конфликта. Нравственность в основе поступков героев. Фольклорные мотивы в поэме. Композиция поэмы, изобразительно-выразительные средства языка.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Особенности поэтики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Х.Хаметовой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 психологизм, чистота нравственного чувства, внутренний монолог как форма раскрытия психологии героя.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Оценка поэмы в литературной критике.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Х.Хаметова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Стихи.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НОВЫЕ ИМЕНА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Рамазан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"Новый год", "Рассвет", "Не верьте вздорным болтунам"</w:t>
      </w:r>
      <w:proofErr w:type="gram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,"</w:t>
      </w:r>
      <w:proofErr w:type="gram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Джигит умирает в седле" (1 ч.)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Сведения о жизни и творчестве Рамазана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Каниева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поэта, писателя, драматурга и переводчика.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Жанровое разнообразие творчества Р. </w:t>
      </w: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Каниева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Основные мотивы лирики поэта, преобладание философских размышлений в творчест</w:t>
      </w: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softHyphen/>
        <w:t>ве, оригинальность, красочность художественно-изобразительных средств.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дополнительного чтения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ind w:firstLine="708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proofErr w:type="spellStart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Ф.Бахшиев</w:t>
      </w:r>
      <w:proofErr w:type="spellEnd"/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«Монолог на площади Согласия».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  <w:lang w:eastAsia="ru-RU"/>
        </w:rPr>
        <w:t>Календарно - тематическое планирование курса «Литература народов Дагестана».</w:t>
      </w:r>
    </w:p>
    <w:p w:rsidR="0073418A" w:rsidRPr="0073418A" w:rsidRDefault="0073418A" w:rsidP="0073418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7"/>
          <w:szCs w:val="17"/>
          <w:lang w:eastAsia="ru-RU"/>
        </w:rPr>
      </w:pPr>
      <w:r w:rsidRPr="0073418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4749" w:type="dxa"/>
        <w:tblInd w:w="-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7"/>
        <w:gridCol w:w="10845"/>
        <w:gridCol w:w="2977"/>
      </w:tblGrid>
      <w:tr w:rsidR="0073418A" w:rsidRPr="0073418A" w:rsidTr="0073418A">
        <w:trPr>
          <w:trHeight w:val="360"/>
        </w:trPr>
        <w:tc>
          <w:tcPr>
            <w:tcW w:w="9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№ урока</w:t>
            </w:r>
          </w:p>
        </w:tc>
        <w:tc>
          <w:tcPr>
            <w:tcW w:w="10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Название темы УЗ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Домашнее задание</w:t>
            </w:r>
          </w:p>
        </w:tc>
      </w:tr>
      <w:tr w:rsidR="0073418A" w:rsidRPr="0073418A" w:rsidTr="0073418A">
        <w:trPr>
          <w:trHeight w:val="20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3418A" w:rsidRPr="0073418A" w:rsidRDefault="0073418A" w:rsidP="0073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</w:p>
        </w:tc>
        <w:tc>
          <w:tcPr>
            <w:tcW w:w="10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3418A" w:rsidRPr="0073418A" w:rsidRDefault="0073418A" w:rsidP="0073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73418A" w:rsidRPr="0073418A" w:rsidRDefault="0073418A" w:rsidP="007341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Литература народов Дагестана(1946-1992).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сообщение.</w:t>
            </w:r>
          </w:p>
        </w:tc>
      </w:tr>
      <w:tr w:rsidR="0073418A" w:rsidRPr="0073418A" w:rsidTr="0073418A">
        <w:trPr>
          <w:trHeight w:val="56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Зарождение литературно-критической мысли Дагестана.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Аткай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народный поэт Дагестана. Жизнен</w:t>
            </w: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 xml:space="preserve">ный и творческий путь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Аткая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 Чтение 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Повесть "Я горжусь". Основные идеи произведения. Образы матери и сына в повести. Стиль, язык повести "Я горжусь", форма рассказа. Глубокий лиризм и эмоциональность произведения.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Лирическая поэма "Оленьи рога". Тема дружбы народов в поэме.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Выразительное чтение поэмы, ответы на </w:t>
            </w: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вопросы.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6.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Биография К. Меджидова – народного писателя Дагестана. Характеристика его творчества.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писателе. Чтение  романа.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Роман К. Меджидова "Сердце, оставленное в горах" – одно из лучших произведений дагестанской прозы.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романа.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интернационализма в романе.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романа, ответы на вопросы.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9.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Х.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Авшалумов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военный корреспондент, прозаик, очеркист.</w:t>
            </w:r>
          </w:p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Биография. Краткие сведения о творческом пути.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писателе. Чтение 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10.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Повесть "Возмездие". Сюжет повести и ее герои. Попытка осмыслить события, происходящие в татском селе в предреволю</w:t>
            </w: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>ционные годы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Расул Гамзатов – выдающийся поэт, прозаик, публицист. Твор</w:t>
            </w: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>ческий путь и жизнь.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12.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поэта и поэзии в творчестве Гамзатова.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писателе. Выразительное чтение  поэмы.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Поэма "Горянка" – новый этап в решении проблемы о судьбе горянки.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Выразительное чтение  поэмы, ответы на вопросы.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14.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Нравственная красота свободной женщины гор. Жанр, композиция, язык поэмы "Горянка".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Выразительное чтение  поэмы. Отрывок наизусть.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15.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Сборник "Высокие звезды". Идейно-тематический и стилевой анализ сборника.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Выразительное чтение.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Книга Р. Гамзатова "Мой Дагестан". Проблематика. Своеобразный жанр и композиция книги.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Подготовить сообщение. Чтение </w:t>
            </w: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книги.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18.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Ю.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Хаппалаев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народный поэт Дагестана. Творческий путь. Лирика поэта. Стихотворение-посвящение "Сыну".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 Выучить наизусть стихи.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19.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Ахмедхан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Абу-Бакар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народный писатель Дагестана, поэт, прозаик, драматург.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писателе.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20.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Повесть "Белый сайгак". Тематика произведения. Значение эпилога.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21.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Своеобразие творчества А.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Абу-Бакара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, фольклорные мотивы, юмор, ирония, гротеск ("Ожерелье для </w:t>
            </w:r>
            <w:proofErr w:type="gram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моей</w:t>
            </w:r>
            <w:proofErr w:type="gram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Серминаз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", "Снежные люди" и др.).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22.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Ф.Алиева – народная поэтесса Дагестана и общественный деятель.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23.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Лирика Ф. Алиевой, основ</w:t>
            </w: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softHyphen/>
              <w:t>ные идеи и образы ее поэзии, художественное своеобразие.  Стихотворение "Закон гор".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Выучить наизусть стихи.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24.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 Алиева – прозаик. Идейно-художественная направленность прозы Ф. Алиевой.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25.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 Алиева "Роса выпадает на каждую травинку". Трилогия о женщинах – это новеллы, связанные общей сюжетной линией.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26.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 Алиева "Корзина спелой вишни".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Чтение и анализ повести.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27.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 Алиева "Восьмой понедельник».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28.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Кадрия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талантливая ногайская поэтесса. Биография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Кадрии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 Лирический герой ее поэзии.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29.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Поэма "Сказание о любви" – гимн высокому человеческому чувству.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Выучить наизусть стихи.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30.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"Сказание о любви"</w:t>
            </w:r>
            <w:proofErr w:type="gram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.С</w:t>
            </w:r>
            <w:proofErr w:type="gram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южетная стройность произведения.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Выразительное чтение.</w:t>
            </w:r>
          </w:p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Ответы на вопросы.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31.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Краткие сведения о жизни и творчестве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Х.Хаметовой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. Содержание и идея поэмы </w:t>
            </w: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«Капля и камень».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 xml:space="preserve">Подготовить </w:t>
            </w: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сообщение о поэте.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32.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Сведения о жизни и творчестве Рамазана </w:t>
            </w:r>
            <w:proofErr w:type="spellStart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Каниева</w:t>
            </w:r>
            <w:proofErr w:type="spellEnd"/>
            <w:r w:rsidRPr="007341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– поэта, писателя, драматурга и переводчика.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Подготовить сообщение о поэте.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33.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proofErr w:type="gramStart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Р</w:t>
            </w:r>
            <w:proofErr w:type="gramEnd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/Р Сочинение на тему: «Мое любимое произведение».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Написать сочинение.</w:t>
            </w:r>
          </w:p>
        </w:tc>
      </w:tr>
      <w:tr w:rsidR="0073418A" w:rsidRPr="0073418A" w:rsidTr="0073418A">
        <w:trPr>
          <w:trHeight w:val="205"/>
        </w:trPr>
        <w:tc>
          <w:tcPr>
            <w:tcW w:w="9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34.</w:t>
            </w:r>
          </w:p>
        </w:tc>
        <w:tc>
          <w:tcPr>
            <w:tcW w:w="10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Повторение </w:t>
            </w:r>
            <w:proofErr w:type="gramStart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пройденного</w:t>
            </w:r>
            <w:proofErr w:type="gramEnd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418A" w:rsidRPr="0073418A" w:rsidRDefault="0073418A" w:rsidP="0073418A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7"/>
                <w:szCs w:val="17"/>
                <w:lang w:eastAsia="ru-RU"/>
              </w:rPr>
            </w:pPr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 xml:space="preserve">Повторение </w:t>
            </w:r>
            <w:proofErr w:type="gramStart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изученного</w:t>
            </w:r>
            <w:proofErr w:type="gramEnd"/>
            <w:r w:rsidRPr="0073418A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bdr w:val="none" w:sz="0" w:space="0" w:color="auto" w:frame="1"/>
                <w:lang w:eastAsia="ru-RU"/>
              </w:rPr>
              <w:t>..</w:t>
            </w:r>
          </w:p>
        </w:tc>
      </w:tr>
    </w:tbl>
    <w:p w:rsidR="00224EC7" w:rsidRDefault="0073418A"/>
    <w:sectPr w:rsidR="00224EC7" w:rsidSect="0073418A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418A"/>
    <w:rsid w:val="00480842"/>
    <w:rsid w:val="0073418A"/>
    <w:rsid w:val="00820564"/>
    <w:rsid w:val="00D1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7BCBB-3D02-4EE2-9039-5FB26EEC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3552</Words>
  <Characters>20247</Characters>
  <Application>Microsoft Office Word</Application>
  <DocSecurity>0</DocSecurity>
  <Lines>168</Lines>
  <Paragraphs>47</Paragraphs>
  <ScaleCrop>false</ScaleCrop>
  <Company>Reanimator Extreme Edition</Company>
  <LinksUpToDate>false</LinksUpToDate>
  <CharactersWithSpaces>23752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2020-09-04T14:05:00Z</dcterms:created>
  <dcterms:modified xsi:type="dcterms:W3CDTF">2020-09-04T14:09:00Z</dcterms:modified>
</cp:coreProperties>
</file>